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11023600</wp:posOffset>
            </wp:positionV>
            <wp:extent cx="495300" cy="3556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《念奴娇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·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赤壁怀古》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．下列词语中，加点的字注音全部正确的一组是（</w:t>
      </w:r>
      <w:r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橹(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羽扇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巾(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gu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B．公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瑾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ǐ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战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栗(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针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砭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f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em w:val="dot"/>
        </w:rPr>
        <w:t>畸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形(</w:t>
      </w:r>
      <w:r>
        <w:rPr>
          <w:rFonts w:ascii="Arial" w:eastAsia="宋体" w:hAnsi="Arial" w:cs="Arial" w:hint="default"/>
          <w:b w:val="0"/>
          <w:bCs w:val="0"/>
          <w:sz w:val="28"/>
          <w:szCs w:val="28"/>
          <w:lang w:val="en-US" w:eastAsia="zh-CN"/>
        </w:rPr>
        <w:t>j</w:t>
      </w:r>
      <w:r>
        <w:rPr>
          <w:rFonts w:ascii="Arial" w:eastAsia="宋体" w:hAnsi="Arial" w:cs="Arial" w:hint="default"/>
          <w:b w:val="0"/>
          <w:bCs w:val="0"/>
          <w:sz w:val="28"/>
          <w:szCs w:val="28"/>
          <w:lang w:val="en-US" w:eastAsia="zh-CN"/>
        </w:rPr>
        <w:t>ī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喧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em w:val="dot"/>
          <w:lang w:val="en-US" w:eastAsia="zh-CN"/>
        </w:rPr>
        <w:t>嚣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(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xi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ā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o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)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执</w:t>
      </w:r>
      <w:r>
        <w:rPr>
          <w:rFonts w:ascii="宋体" w:eastAsia="宋体" w:hAnsi="宋体" w:cs="宋体" w:hint="eastAsia"/>
          <w:sz w:val="28"/>
          <w:szCs w:val="28"/>
          <w:em w:val="dot"/>
        </w:rPr>
        <w:t>拗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ni</w:t>
      </w:r>
      <w:r>
        <w:rPr>
          <w:rFonts w:ascii="Arial" w:eastAsia="宋体" w:hAnsi="Arial" w:cs="Arial" w:hint="default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毛骨</w:t>
      </w:r>
      <w:r>
        <w:rPr>
          <w:rFonts w:ascii="宋体" w:eastAsia="宋体" w:hAnsi="宋体" w:cs="宋体" w:hint="eastAsia"/>
          <w:sz w:val="28"/>
          <w:szCs w:val="28"/>
          <w:em w:val="dot"/>
        </w:rPr>
        <w:t>悚</w:t>
      </w:r>
      <w:r>
        <w:rPr>
          <w:rFonts w:ascii="宋体" w:eastAsia="宋体" w:hAnsi="宋体" w:cs="宋体" w:hint="eastAsia"/>
          <w:sz w:val="28"/>
          <w:szCs w:val="28"/>
        </w:rPr>
        <w:t>然(</w:t>
      </w:r>
      <w:r>
        <w:rPr>
          <w:rFonts w:ascii="Arial" w:eastAsia="宋体" w:hAnsi="Arial" w:cs="Arial" w:hint="default"/>
          <w:sz w:val="28"/>
          <w:szCs w:val="28"/>
        </w:rPr>
        <w:t>s</w:t>
      </w:r>
      <w:r>
        <w:rPr>
          <w:rFonts w:ascii="Arial" w:eastAsia="宋体" w:hAnsi="Arial" w:cs="Arial" w:hint="default"/>
          <w:sz w:val="28"/>
          <w:szCs w:val="28"/>
        </w:rPr>
        <w:t>ǒ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创</w:t>
      </w:r>
      <w:r>
        <w:rPr>
          <w:rFonts w:ascii="宋体" w:eastAsia="宋体" w:hAnsi="宋体" w:cs="宋体" w:hint="eastAsia"/>
          <w:sz w:val="28"/>
          <w:szCs w:val="28"/>
        </w:rPr>
        <w:t>伤(</w:t>
      </w:r>
      <w:r>
        <w:rPr>
          <w:rFonts w:ascii="Arial" w:eastAsia="宋体" w:hAnsi="Arial" w:cs="Arial" w:hint="default"/>
          <w:sz w:val="28"/>
          <w:szCs w:val="28"/>
        </w:rPr>
        <w:t>chu</w:t>
      </w:r>
      <w:r>
        <w:rPr>
          <w:rFonts w:ascii="Arial" w:eastAsia="宋体" w:hAnsi="Arial" w:cs="Arial" w:hint="default"/>
          <w:sz w:val="28"/>
          <w:szCs w:val="28"/>
        </w:rPr>
        <w:t>á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暮</w:t>
      </w:r>
      <w:r>
        <w:rPr>
          <w:rFonts w:ascii="宋体" w:eastAsia="宋体" w:hAnsi="宋体" w:cs="宋体" w:hint="eastAsia"/>
          <w:sz w:val="28"/>
          <w:szCs w:val="28"/>
          <w:em w:val="dot"/>
        </w:rPr>
        <w:t>霭</w:t>
      </w:r>
      <w:r>
        <w:rPr>
          <w:rFonts w:ascii="Arial" w:eastAsia="宋体" w:hAnsi="Arial" w:cs="Arial" w:hint="default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ǎ</w:t>
      </w:r>
      <w:r>
        <w:rPr>
          <w:rFonts w:ascii="Arial" w:eastAsia="宋体" w:hAnsi="Arial" w:cs="Arial" w:hint="default"/>
          <w:sz w:val="28"/>
          <w:szCs w:val="28"/>
        </w:rPr>
        <w:t>i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彳</w:t>
      </w:r>
      <w:r>
        <w:rPr>
          <w:rFonts w:ascii="宋体" w:eastAsia="宋体" w:hAnsi="宋体" w:cs="宋体" w:hint="eastAsia"/>
          <w:sz w:val="28"/>
          <w:szCs w:val="28"/>
          <w:em w:val="dot"/>
          <w:lang w:val="en-US" w:eastAsia="zh-CN"/>
        </w:rPr>
        <w:t>亍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ch</w:t>
      </w:r>
      <w:r>
        <w:rPr>
          <w:rFonts w:ascii="Arial" w:eastAsia="宋体" w:hAnsi="Arial" w:cs="Arial" w:hint="default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自惭形</w:t>
      </w:r>
      <w:r>
        <w:rPr>
          <w:rFonts w:ascii="宋体" w:eastAsia="宋体" w:hAnsi="宋体" w:cs="宋体" w:hint="eastAsia"/>
          <w:sz w:val="28"/>
          <w:szCs w:val="28"/>
          <w:em w:val="dot"/>
        </w:rPr>
        <w:t>秽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hu</w:t>
      </w:r>
      <w:r>
        <w:rPr>
          <w:rFonts w:ascii="Arial" w:eastAsia="宋体" w:hAnsi="Arial" w:cs="Arial" w:hint="default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．下面一段文字中加点词有错误的一项是（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同为豪放词派的代表，苏轼把气吞海岳的豪情融汇在盛衰荣辱、兴亡成败的刀兵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鏖战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之中；把英雄和美人统贯在风光之内；把强大与弱小、智慧和力量的较量摆放在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墙橹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灰烟之间；辛弃疾把抗金复国的壮志融汇在金戈铁马、气吞万里的恢宏气势之中，把时光流逝、岁月不居的感慨安放在斜阳草树、寻常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巷陌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之间，把战争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烽火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和苟且偷安的对照摆放在百姓的歌舞升平之中。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A．鏖战    B．墙橹    C．巷陌    D．烽火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hd w:val="clear" w:color="auto" w:fill="FFFFFF"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3. 下列句子中，关于加点词语的解释有误的一项是（   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灰飞烟灭。（樯；挂帆的桅杆。橹：一种摇船的桨。这里代指曹操的水军。）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360" w:lineRule="auto"/>
        <w:ind w:right="0" w:rightChars="0"/>
        <w:jc w:val="left"/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B.多情应笑我，早生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华发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。（华发；花白的头发。）    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C.一尊还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酹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江月。（酹：将酒洒在地上，以表示凭吊。）    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羽扇纶巾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，谈笑间，樯橹灰飞烟灭。 （羽扇纶巾：这里用了比喻的手法，比喻儒将诸葛亮。）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．下列各项中，使用的修辞手法与其他三项不同的一项是（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A．江山如画，一时多少豪杰。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B．谈笑间，樯橹灰飞烟灭。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D．人生如梦，一尊还酹江月。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．下列语句中加点词解释有误的一项是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大江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东去(长江)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  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卷起千堆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(比喻浪花)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樯橹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灰飞烟灭(代指曹操的战船)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(花白的头发)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C．雄姿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(谈吐不凡，见识卓越)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千古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风流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人物(放荡不羁)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公瑾当年(回忆)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故国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神游(古战场)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樯橹灰飞烟灭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一句中，用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樯橹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代指战船。下列诗文没有采用这种手法的一项是（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A．何以解忧，唯有杜康。（曹操《短歌行》）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B．鹰击长空，鱼翔浅底。（毛泽东《沁园春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长沙》）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C．烽火连三月，家书抵万金。（杜甫《春望》）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D．主人下马客在船，举酒欲饮无管弦。（白居易《琵琶行》）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7．下列各项文学常识正确一项是（    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   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A．《念奴娇</w:t>
      </w:r>
      <w:r>
        <w:rPr>
          <w:rFonts w:ascii="宋体" w:eastAsia="宋体" w:hAnsi="宋体" w:cs="宋体" w:hint="eastAsia"/>
          <w:sz w:val="28"/>
          <w:szCs w:val="28"/>
        </w:rPr>
        <w:t>·</w:t>
      </w:r>
      <w:r>
        <w:rPr>
          <w:rFonts w:ascii="宋体" w:eastAsia="宋体" w:hAnsi="宋体" w:cs="宋体" w:hint="eastAsia"/>
          <w:sz w:val="28"/>
          <w:szCs w:val="28"/>
        </w:rPr>
        <w:t>赤壁怀古》这首词表达了苏轼对古代英雄的赞美和自己壮志未酬的感慨，历来被视为宋词豪放派的代表作。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B．韩愈、柳宗元、苏洵、苏轼、苏辙、欧阳修、王安石、辛弃疾并称为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唐宋八大家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C．苏轼，字子瞻，号东坡居士，北宋文学家。其诗题材广阔，清新豪健，与黄庭坚并称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苏黄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；词开豪放一派，与辛弃疾并称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苏辛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；散文著述宏富，纵横恣肆，豪放自如。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一门父子三词客，千古文章四大家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中的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一门三父子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指的是苏氏三父子，分别是父亲苏洵，儿子苏轼和苏辙。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阅读苏轼《念奴娇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赤壁怀古》，完成下面各题。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苏轼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大江东去，浪淘尽，千古风流人物。故垒西边，人道是，三国周郎赤壁。乱石穿空，惊涛拍岸，卷起千堆雪。江山如画，一时多少豪杰。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遥想公瑾当年，小乔初嫁了，雄姿英发。羽扇纶巾，谈笑间，樯橹灰飞烟灭。故国神游，多情应笑我，早生华发。人生如梦，一尊还酹江月。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8．下列对这首词的解说，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不正确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是词牌名；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是词题，与内容有关。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的意思是旧城墙。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人道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人们（都）说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是一个总领词，所领的范围直至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酹江月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意思是以酒祭奠江水中那一轮永恒不变的月亮。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9．对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乱石穿空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三句理解分析有错误的一项是（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字，突现了山崖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刺破青天锷未残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的气势。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不仅给人大浪撞击大石的视觉形象，还给人以撞击的听觉效果。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字用拟人手法，展现出波涛翻卷动荡之貌，写出浪花激溅之状。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字既写出波涛之气势，更写出波涛给人的感觉。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10．下列对这首词的分析鉴赏，不正确的一项是（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A．词的开篇，直奔历史，把奔流不尽的大江与历史人物联系起来，布置了一个极为广阔的背景。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三句，集中描写赤壁雄奇壮阔的景物，直插云霄的山峰、拍岸惊涛和澎湃的雪浪。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C．下片由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领起五句，着力塑造了年轻有为、春风得意、指挥若定的东吴将军周瑜的形象。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D．词中所描绘的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的赤壁景色与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雄姿英发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的周郎形象，相映生辉，各臻其妙。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11．下列对这首词的理解和赏析，不正确的一项是（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A．这首词是作者被贬黄州时所写，词人政治上遭受挫折。因而在文中流露出沉重、苦闷的情绪，但词的最后一句却表现了他的超脱与旷达。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B．词的上阕重在写景，将时间与空间的距离紧缩在三国时代的风云人物身上：下阕词人集中腕力从正面塑造青年将领周瑜的形象并抒发感慨。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乱石穿空，惊涛拍岸，卷起千堆雪。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这三句绘形、绘声、绘色，从不同角度描写赤壁的壮丽景色，仿佛把读者带回到金戈铁马的古战场。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D．本词气象磅礴，格调雄浑，境界宏大，写尽了赤壁的雄奇和周瑜的风采，表现了词作的豪放风格。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12．请简要概括这首词所表达的思想情感。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</w:t>
      </w: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17B77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1EFE09E2"/>
    <w:rsid w:val="204D7D98"/>
    <w:rsid w:val="295C23B9"/>
    <w:rsid w:val="29A759B4"/>
    <w:rsid w:val="2A4F2C0F"/>
    <w:rsid w:val="354953BE"/>
    <w:rsid w:val="369C274E"/>
    <w:rsid w:val="381675EB"/>
    <w:rsid w:val="383B573A"/>
    <w:rsid w:val="3DA05553"/>
    <w:rsid w:val="41020072"/>
    <w:rsid w:val="51581F75"/>
    <w:rsid w:val="53937014"/>
    <w:rsid w:val="5C0C18FB"/>
    <w:rsid w:val="5C5872CD"/>
    <w:rsid w:val="5E06429A"/>
    <w:rsid w:val="60C926DB"/>
    <w:rsid w:val="610C68D8"/>
    <w:rsid w:val="6397290D"/>
    <w:rsid w:val="676F0150"/>
    <w:rsid w:val="69424CBE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1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正文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1963</Words>
  <Characters>2173</Characters>
  <Application>Microsoft Office Word</Application>
  <DocSecurity>0</DocSecurity>
  <Lines>13</Lines>
  <Paragraphs>3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2024-08-20T14:59:50Z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