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12153900</wp:posOffset>
            </wp:positionV>
            <wp:extent cx="469900" cy="2540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*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《庖丁解牛》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【教学目标】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1.积累常见文言字词，掌握文言句式；体会人物形象。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2.培养质疑探究合作精神，分析人物形象及作品主旨.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3.理解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庄子之道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的内涵；培养学生敢于实践、运用规律的精神。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【教学重点】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疏通课文大意，归纳文言要点，分析人物形象。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【教学难点】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对本文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庄子之道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以及所具有启示意的理解。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【教学过程】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一、庄子简介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1、庄子的生平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庄子（约前369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前286）姓庄，名周，字子休（亦说子沐），战国时期宋国人。他是著名的思想家、哲学家和文学家，是继老子之后，战国时期道家学派的代表人物，与老子并称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老庄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。他生活贫困，做过漆园吏，但学识渊博。他对当时统治者攻城占地的做法深恶痛绝，对儒家积极参与政事给予了尖锐的批评，主张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出世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。宋王偃昏庸残暴以致亡国的现实对庄子的思想影响很大，所以他不再出仕（做官）与统治者合作。他性情旷达，追求绝对的自足自得的主观精神境界。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他一生大都从事讲学、著书，他的代表作品为《庄子》。</w:t>
      </w:r>
      <w:r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 w:hint="eastAsia"/>
          <w:sz w:val="24"/>
          <w:szCs w:val="24"/>
        </w:rPr>
        <w:t>2、庄子的思想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批判现实社会。他对现实有深入的观察，所以批判起来一针见血，常给予无情的揭露和尖锐的嘲讽，极端蔑视礼法权贵。批判儒家、墨家参与政治，对其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仁义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也加以嘲讽。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</w:rPr>
        <w:t>向往自由。他不满现实，但又无力改变，非常苦闷，以至消极厌世。为摆脱烦恼，他一方面主张顺应自然，另一方面追求精神上的绝对自由，幻想在乱世中保全自己，不与现实发生冲突和矛盾，忘掉现实世界，甚至忘掉自己的存在，达到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天地与我并生，万物与我为一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的境界。</w:t>
      </w:r>
      <w:r>
        <w:rPr>
          <w:rFonts w:ascii="宋体" w:eastAsia="宋体" w:hAnsi="宋体" w:hint="eastAsia"/>
          <w:sz w:val="24"/>
          <w:szCs w:val="24"/>
        </w:rPr>
        <w:br/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 w:hint="eastAsia"/>
          <w:sz w:val="24"/>
          <w:szCs w:val="24"/>
        </w:rPr>
        <w:t>提出辨证法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相对主义。认为一切事物都是相对的、变化的，甚至认为是非也是相对的，于是由辩证法陷入了相对主义。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3、《庄子》简介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《庄子》是庄周和他的门人以及后学者的著作，因庄子曾隐居南华山，所以，又称《南华经》，是著名的经典著作。其中散文富有想象力和浪漫主义色彩，擅长用寓言故事来说明道理。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原有52篇，现存33篇，分为内篇（7篇）、外篇（</w:t>
      </w:r>
      <w:r>
        <w:rPr>
          <w:rFonts w:ascii="宋体" w:eastAsia="宋体" w:hAnsi="宋体"/>
          <w:sz w:val="24"/>
          <w:szCs w:val="24"/>
        </w:rPr>
        <w:t>15篇</w:t>
      </w:r>
      <w:r>
        <w:rPr>
          <w:rFonts w:ascii="宋体" w:eastAsia="宋体" w:hAnsi="宋体" w:hint="eastAsia"/>
          <w:sz w:val="24"/>
          <w:szCs w:val="24"/>
        </w:rPr>
        <w:t>）和杂篇（11</w:t>
      </w:r>
      <w:r>
        <w:rPr>
          <w:rFonts w:hint="eastAsia"/>
        </w:rPr>
        <w:t>篇</w:t>
      </w:r>
      <w:r>
        <w:rPr>
          <w:rFonts w:ascii="宋体" w:eastAsia="宋体" w:hAnsi="宋体" w:hint="eastAsia"/>
          <w:sz w:val="24"/>
          <w:szCs w:val="24"/>
        </w:rPr>
        <w:t>），内篇共7篇，是庄子本人所作，是全书的精华部分，全面阐述了庄子的宇宙观、历史观、人生观、道德论和政治论；外篇15篇，是内篇的补充和发挥，观点阐述的更为明确和具体，对丑恶现实的愤慨表现的更为强烈；杂篇共11篇，是庄子后学对庄子思想的继承和发挥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养生主: 指保养生命、保存天性的根本原则和主要关键。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二、写作背景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庄子生活在社会大动荡的时代，不得不承认客观事物的复杂性，也感到社会潮流的不可逆转。他主张无所作为，以保全自身，并对死生、寿夭进行了相对的解释，这种思想对后世有很大的消极影响，但庄子对当时的现实也作了较为深刻的批判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这篇课文是《庄子</w:t>
      </w:r>
      <w:r>
        <w:rPr>
          <w:rFonts w:ascii="宋体" w:eastAsia="宋体" w:hAnsi="宋体" w:hint="eastAsia"/>
          <w:sz w:val="24"/>
          <w:szCs w:val="24"/>
        </w:rPr>
        <w:t>·</w:t>
      </w:r>
      <w:r>
        <w:rPr>
          <w:rFonts w:ascii="宋体" w:eastAsia="宋体" w:hAnsi="宋体" w:hint="eastAsia"/>
          <w:sz w:val="24"/>
          <w:szCs w:val="24"/>
        </w:rPr>
        <w:t>养生主》里的一则寓言。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养身主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指养生的主要、关键。庄子认为，人类社会充满着错综复杂的矛盾，要避开矛盾，寻求解脱，就必须像庖丁解牛那样，找出规律，游刃有余，不受损伤，以求保身、全生、养亲、尽年，反映了没落阶级消极遁世的思想情绪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三、解题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庖：厨师。丁：厨师的名字，丁是他的名。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解：分解。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庖丁解牛：一个叫丁的厨师分解牛的肢体。</w:t>
      </w:r>
    </w:p>
    <w:p>
      <w:pPr>
        <w:spacing w:line="360" w:lineRule="auto"/>
        <w:ind w:left="479" w:leftChars="22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庖丁解牛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是《庄子</w:t>
      </w:r>
      <w:r>
        <w:rPr>
          <w:rFonts w:ascii="宋体" w:eastAsia="宋体" w:hAnsi="宋体" w:hint="eastAsia"/>
          <w:sz w:val="24"/>
          <w:szCs w:val="24"/>
        </w:rPr>
        <w:t>·</w:t>
      </w:r>
      <w:r>
        <w:rPr>
          <w:rFonts w:ascii="宋体" w:eastAsia="宋体" w:hAnsi="宋体" w:hint="eastAsia"/>
          <w:sz w:val="24"/>
          <w:szCs w:val="24"/>
        </w:rPr>
        <w:t>养生主》里的一则寓言。题目是后来加的。</w:t>
      </w:r>
      <w:r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 w:hint="eastAsia"/>
          <w:sz w:val="24"/>
          <w:szCs w:val="24"/>
        </w:rPr>
        <w:t>【庖丁解牛】比喻经过反复实践，掌握了事物的客观规律，做事得心应手，运用自如。</w:t>
      </w:r>
    </w:p>
    <w:p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四、疏通文意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1、朗读课文，字词正音。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踦（</w:t>
      </w:r>
      <w:r>
        <w:rPr>
          <w:rFonts w:ascii="Arial" w:eastAsia="宋体" w:hAnsi="Arial" w:cs="Arial"/>
          <w:sz w:val="24"/>
          <w:szCs w:val="24"/>
        </w:rPr>
        <w:t>yǐ</w:t>
      </w:r>
      <w:r>
        <w:rPr>
          <w:rFonts w:ascii="宋体" w:eastAsia="宋体" w:hAnsi="宋体" w:hint="eastAsia"/>
          <w:sz w:val="24"/>
          <w:szCs w:val="24"/>
        </w:rPr>
        <w:t>）     砉（</w:t>
      </w:r>
      <w:r>
        <w:rPr>
          <w:rFonts w:ascii="Arial" w:eastAsia="宋体" w:hAnsi="Arial" w:cs="Arial"/>
          <w:sz w:val="24"/>
          <w:szCs w:val="24"/>
        </w:rPr>
        <w:t>xū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Arial" w:eastAsia="宋体" w:hAnsi="Arial" w:cs="Arial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 向（</w:t>
      </w:r>
      <w:r>
        <w:rPr>
          <w:rFonts w:ascii="Arial" w:eastAsia="宋体" w:hAnsi="Arial" w:cs="Arial"/>
          <w:sz w:val="24"/>
          <w:szCs w:val="24"/>
        </w:rPr>
        <w:t>xiǎng</w:t>
      </w:r>
      <w:r>
        <w:rPr>
          <w:rFonts w:ascii="宋体" w:eastAsia="宋体" w:hAnsi="宋体" w:hint="eastAsia"/>
          <w:sz w:val="24"/>
          <w:szCs w:val="24"/>
        </w:rPr>
        <w:t>）   騞（</w:t>
      </w:r>
      <w:r>
        <w:rPr>
          <w:rFonts w:ascii="Arial" w:eastAsia="宋体" w:hAnsi="Arial" w:cs="Arial"/>
          <w:sz w:val="24"/>
          <w:szCs w:val="24"/>
        </w:rPr>
        <w:t>huō</w:t>
      </w:r>
      <w:r>
        <w:rPr>
          <w:rFonts w:ascii="宋体" w:eastAsia="宋体" w:hAnsi="宋体" w:hint="eastAsia"/>
          <w:sz w:val="24"/>
          <w:szCs w:val="24"/>
        </w:rPr>
        <w:t>）    中（</w:t>
      </w:r>
      <w:r>
        <w:rPr>
          <w:rFonts w:ascii="Arial" w:eastAsia="宋体" w:hAnsi="Arial" w:cs="Arial"/>
          <w:sz w:val="24"/>
          <w:szCs w:val="24"/>
        </w:rPr>
        <w:t>zhòng</w:t>
      </w:r>
      <w:r>
        <w:rPr>
          <w:rFonts w:ascii="宋体" w:eastAsia="宋体" w:hAnsi="宋体" w:hint="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盖（</w:t>
      </w:r>
      <w:r>
        <w:rPr>
          <w:rFonts w:ascii="Arial" w:eastAsia="宋体" w:hAnsi="Arial" w:cs="Arial"/>
          <w:sz w:val="24"/>
          <w:szCs w:val="24"/>
        </w:rPr>
        <w:t>hé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Arial" w:eastAsia="宋体" w:hAnsi="Arial" w:cs="Arial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郤（</w:t>
      </w:r>
      <w:r>
        <w:rPr>
          <w:rFonts w:ascii="Arial" w:eastAsia="宋体" w:hAnsi="Arial" w:cs="Arial"/>
          <w:color w:val="000000"/>
          <w:sz w:val="24"/>
          <w:szCs w:val="24"/>
          <w:shd w:val="clear" w:color="auto" w:fill="FFFFFF"/>
        </w:rPr>
        <w:t>xì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）      窾（</w:t>
      </w:r>
      <w:r>
        <w:rPr>
          <w:rFonts w:ascii="Arial" w:eastAsia="宋体" w:hAnsi="Arial" w:cs="Arial"/>
          <w:color w:val="000000"/>
          <w:sz w:val="24"/>
          <w:szCs w:val="24"/>
          <w:shd w:val="clear" w:color="auto" w:fill="FFFFFF"/>
        </w:rPr>
        <w:t>kuǎn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 xml:space="preserve">）   </w:t>
      </w:r>
      <w:r>
        <w:rPr>
          <w:rFonts w:ascii="宋体" w:eastAsia="宋体" w:hAnsi="宋体" w:hint="eastAsia"/>
          <w:sz w:val="24"/>
          <w:szCs w:val="24"/>
        </w:rPr>
        <w:t>綮（</w:t>
      </w:r>
      <w:r>
        <w:rPr>
          <w:rFonts w:ascii="Arial" w:eastAsia="宋体" w:hAnsi="Arial" w:cs="Arial"/>
          <w:sz w:val="24"/>
          <w:szCs w:val="24"/>
        </w:rPr>
        <w:t>qìng</w:t>
      </w:r>
      <w:r>
        <w:rPr>
          <w:rFonts w:ascii="宋体" w:eastAsia="宋体" w:hAnsi="宋体" w:hint="eastAsia"/>
          <w:sz w:val="24"/>
          <w:szCs w:val="24"/>
        </w:rPr>
        <w:t>）    軱（</w:t>
      </w:r>
      <w:r>
        <w:rPr>
          <w:rFonts w:ascii="Arial" w:eastAsia="宋体" w:hAnsi="Arial" w:cs="Arial"/>
          <w:sz w:val="24"/>
          <w:szCs w:val="24"/>
        </w:rPr>
        <w:t>gū</w:t>
      </w:r>
      <w:r>
        <w:rPr>
          <w:rFonts w:ascii="宋体" w:eastAsia="宋体" w:hAnsi="宋体" w:hint="eastAsia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硎（</w:t>
      </w:r>
      <w:r>
        <w:rPr>
          <w:rFonts w:ascii="Arial" w:eastAsia="宋体" w:hAnsi="Arial" w:cs="Arial"/>
          <w:color w:val="000000"/>
          <w:sz w:val="24"/>
          <w:szCs w:val="24"/>
          <w:shd w:val="clear" w:color="auto" w:fill="FFFFFF"/>
        </w:rPr>
        <w:t>xíng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 xml:space="preserve">）  </w:t>
      </w:r>
      <w:r>
        <w:rPr>
          <w:rFonts w:ascii="宋体" w:eastAsia="宋体" w:hAnsi="宋体" w:hint="eastAsia"/>
          <w:sz w:val="24"/>
          <w:szCs w:val="24"/>
        </w:rPr>
        <w:t>有间（</w:t>
      </w:r>
      <w:r>
        <w:rPr>
          <w:rFonts w:ascii="Arial" w:eastAsia="宋体" w:hAnsi="Arial" w:cs="Arial"/>
          <w:sz w:val="24"/>
          <w:szCs w:val="24"/>
        </w:rPr>
        <w:t>jiàn</w:t>
      </w:r>
      <w:r>
        <w:rPr>
          <w:rFonts w:ascii="宋体" w:eastAsia="宋体" w:hAnsi="宋体" w:hint="eastAsia"/>
          <w:sz w:val="24"/>
          <w:szCs w:val="24"/>
        </w:rPr>
        <w:t xml:space="preserve">）   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怵然（</w:t>
      </w:r>
      <w:r>
        <w:rPr>
          <w:rFonts w:ascii="Arial" w:eastAsia="宋体" w:hAnsi="Arial" w:cs="Arial"/>
          <w:color w:val="000000"/>
          <w:sz w:val="24"/>
          <w:szCs w:val="24"/>
          <w:shd w:val="clear" w:color="auto" w:fill="FFFFFF"/>
        </w:rPr>
        <w:t>chù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）  謋然（</w:t>
      </w:r>
      <w:r>
        <w:rPr>
          <w:rFonts w:ascii="Arial" w:eastAsia="宋体" w:hAnsi="Arial" w:cs="Arial"/>
          <w:color w:val="000000"/>
          <w:sz w:val="24"/>
          <w:szCs w:val="24"/>
          <w:shd w:val="clear" w:color="auto" w:fill="FFFFFF"/>
        </w:rPr>
        <w:t>huò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请听经典朗读，结合课文注释，疏通文意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要求：试翻译，有难点，做标记，看注解，可合作，求共赢。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3、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文章结构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第一部分（1、2段）：描写庖丁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解牛场面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及文惠君的赞叹。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第1段：庖丁解牛的熟练动作和美妙音响，突出庖丁技艺高超。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第2段：紧接着写文惠君的夸赞，从侧面烘托庖丁技艺的精湛。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第二部分（第3段）： 庖丁讲述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解牛之道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第三部分（第4段）： 文惠君听后领悟了养生的道理。</w:t>
      </w:r>
    </w:p>
    <w:p>
      <w:pPr>
        <w:spacing w:line="360" w:lineRule="auto"/>
        <w:jc w:val="left"/>
        <w:rPr>
          <w:rFonts w:ascii="宋体" w:eastAsia="宋体" w:hAnsi="宋体" w:hint="default"/>
          <w:b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sz w:val="24"/>
          <w:szCs w:val="24"/>
        </w:rPr>
        <w:t>五、</w:t>
      </w:r>
      <w:r>
        <w:rPr>
          <w:rFonts w:ascii="宋体" w:eastAsia="宋体" w:hAnsi="宋体" w:hint="eastAsia"/>
          <w:b/>
          <w:sz w:val="24"/>
          <w:szCs w:val="24"/>
          <w:lang w:val="en-US" w:eastAsia="zh-CN"/>
        </w:rPr>
        <w:t>文本研读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一</w:t>
      </w: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）</w:t>
      </w:r>
      <w:r>
        <w:rPr>
          <w:rFonts w:ascii="宋体" w:eastAsia="宋体" w:hAnsi="宋体" w:hint="eastAsia"/>
          <w:b/>
          <w:bCs/>
          <w:sz w:val="24"/>
          <w:szCs w:val="24"/>
        </w:rPr>
        <w:t>研读课文1</w:t>
      </w:r>
      <w:r>
        <w:rPr>
          <w:rFonts w:ascii="宋体" w:eastAsia="宋体" w:hAnsi="宋体" w:hint="eastAsia"/>
          <w:b/>
          <w:bCs/>
          <w:sz w:val="24"/>
          <w:szCs w:val="24"/>
        </w:rPr>
        <w:t>—</w:t>
      </w:r>
      <w:r>
        <w:rPr>
          <w:rFonts w:ascii="宋体" w:eastAsia="宋体" w:hAnsi="宋体" w:hint="eastAsia"/>
          <w:b/>
          <w:bCs/>
          <w:sz w:val="24"/>
          <w:szCs w:val="24"/>
        </w:rPr>
        <w:t>2节，欣赏</w:t>
      </w:r>
      <w:r>
        <w:rPr>
          <w:rFonts w:ascii="宋体" w:eastAsia="宋体" w:hAnsi="宋体" w:hint="eastAsia"/>
          <w:b/>
          <w:bCs/>
          <w:sz w:val="24"/>
          <w:szCs w:val="24"/>
        </w:rPr>
        <w:t>——</w:t>
      </w:r>
      <w:r>
        <w:rPr>
          <w:rFonts w:ascii="宋体" w:eastAsia="宋体" w:hAnsi="宋体" w:hint="eastAsia"/>
          <w:b/>
          <w:bCs/>
          <w:sz w:val="24"/>
          <w:szCs w:val="24"/>
        </w:rPr>
        <w:t>庖丁解牛之美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1、重点字词: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rFonts w:ascii="宋体" w:eastAsia="宋体" w:hAnsi="宋体" w:hint="eastAsia"/>
          <w:sz w:val="24"/>
          <w:szCs w:val="24"/>
        </w:rPr>
        <w:t>、砉然向然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向，通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响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然：</w:t>
      </w:r>
      <w:r>
        <w:rPr>
          <w:rFonts w:ascii="宋体" w:eastAsia="宋体" w:hAnsi="宋体" w:hint="eastAsia"/>
          <w:sz w:val="24"/>
          <w:szCs w:val="24"/>
        </w:rPr>
        <w:t>……</w:t>
      </w:r>
      <w:r>
        <w:rPr>
          <w:rFonts w:ascii="宋体" w:eastAsia="宋体" w:hAnsi="宋体" w:hint="eastAsia"/>
          <w:sz w:val="24"/>
          <w:szCs w:val="24"/>
        </w:rPr>
        <w:t>的样子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rFonts w:ascii="宋体" w:eastAsia="宋体" w:hAnsi="宋体" w:hint="eastAsia"/>
          <w:sz w:val="24"/>
          <w:szCs w:val="24"/>
        </w:rPr>
        <w:t>、合于《桑林》之舞，乃中《经首》之会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于：介词，引出对象。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会：节奏合：合乎中：合乎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rFonts w:ascii="宋体" w:eastAsia="宋体" w:hAnsi="宋体" w:hint="eastAsia"/>
          <w:sz w:val="24"/>
          <w:szCs w:val="24"/>
        </w:rPr>
        <w:t>、善哉！技盖至此乎？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善：表同意的应答词。盖：通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盍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，何，怎样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rFonts w:ascii="宋体" w:eastAsia="宋体" w:hAnsi="宋体" w:hint="eastAsia"/>
          <w:sz w:val="24"/>
          <w:szCs w:val="24"/>
        </w:rPr>
        <w:t>手之所触，肩之所倚，足之所履，膝之所踦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所字结构相当于名词或名词性短语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rFonts w:ascii="宋体" w:eastAsia="宋体" w:hAnsi="宋体" w:hint="eastAsia"/>
          <w:sz w:val="24"/>
          <w:szCs w:val="24"/>
        </w:rPr>
        <w:t>庖丁为文惠君解牛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  <w:lang w:eastAsia="zh-CN"/>
        </w:rPr>
        <w:t>：</w:t>
      </w:r>
      <w:r>
        <w:rPr>
          <w:rFonts w:ascii="宋体" w:eastAsia="宋体" w:hAnsi="宋体" w:hint="eastAsia"/>
          <w:sz w:val="24"/>
          <w:szCs w:val="24"/>
        </w:rPr>
        <w:t>给，介词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2、文章是如何描绘庖丁解牛的表现？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1</w:t>
      </w:r>
      <w:r>
        <w:rPr>
          <w:rFonts w:ascii="宋体" w:eastAsia="宋体" w:hAnsi="宋体" w:hint="eastAsia"/>
          <w:sz w:val="24"/>
          <w:szCs w:val="24"/>
          <w:lang w:eastAsia="zh-CN"/>
        </w:rPr>
        <w:t>）正面描写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从绘形和摹声两个方面运用大胆的夸张和生动的比喻，把解牛场面作了诗意化处理。解牛时的动作姿态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连用5个动词：总的动作描写是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解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，然后分别是手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触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、肩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倚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、足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履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、膝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踦</w:t>
      </w:r>
      <w:r>
        <w:rPr>
          <w:rFonts w:ascii="宋体" w:eastAsia="宋体" w:hAnsi="宋体" w:hint="eastAsia"/>
          <w:sz w:val="24"/>
          <w:szCs w:val="24"/>
        </w:rPr>
        <w:t>”——</w:t>
      </w:r>
      <w:r>
        <w:rPr>
          <w:rFonts w:ascii="宋体" w:eastAsia="宋体" w:hAnsi="宋体" w:hint="eastAsia"/>
          <w:sz w:val="24"/>
          <w:szCs w:val="24"/>
        </w:rPr>
        <w:t>这一系列动作连贯流畅，一气呵成，近于艺术化、舞蹈化，反映了庖丁技艺的高超与动作的娴熟。解牛时进刀而发出的声音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用了两个拟声词：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砉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騞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；两个比喻：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桑林之舞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经首之会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。生动地描写出庖丁动作的节奏感，表现了一个至高境界。作者写解牛场面，避而不谈实况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牛的挣扎之状、血流之景、惨叫之声，而极写庖丁解牛动作的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合于《桑林》之舞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，奏刀发出的声音合于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《经首》之会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。写解牛时不闻牛惨叫，只能听到悦耳的刀声，暗示了牛在毫无痛苦的情形下被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解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了，说明庖丁的技艺确实出神入化，看庖丁解牛是一种艺术的享受。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（2）</w:t>
      </w:r>
      <w:r>
        <w:rPr>
          <w:rFonts w:ascii="宋体" w:eastAsia="宋体" w:hAnsi="宋体" w:hint="eastAsia"/>
          <w:sz w:val="24"/>
          <w:szCs w:val="24"/>
          <w:lang w:eastAsia="zh-CN"/>
        </w:rPr>
        <w:t>侧面描写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通过梁惠王的赞美，反映出庖丁技艺的高超与动作的娴熟。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（板书：）</w:t>
      </w:r>
    </w:p>
    <w:p>
      <w:pPr>
        <w:spacing w:line="360" w:lineRule="auto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pict>
          <v:shape id="图片 1" o:spid="_x0000_i1026" type="#_x0000_t75" alt="1724977163444" style="width:414.76pt;height:177.04pt" o:preferrelative="t" filled="f" stroked="f">
            <v:fill o:detectmouseclick="t"/>
            <v:imagedata r:id="rId6" o:title="1724977163444"/>
            <v:path o:extrusionok="f"/>
            <o:lock v:ext="edit" aspectratio="t"/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二</w:t>
      </w: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）</w:t>
      </w:r>
      <w:r>
        <w:rPr>
          <w:rFonts w:ascii="宋体" w:eastAsia="宋体" w:hAnsi="宋体" w:hint="eastAsia"/>
          <w:b/>
          <w:bCs/>
          <w:sz w:val="24"/>
          <w:szCs w:val="24"/>
        </w:rPr>
        <w:t>研读课文3</w:t>
      </w:r>
      <w:r>
        <w:rPr>
          <w:rFonts w:ascii="宋体" w:eastAsia="宋体" w:hAnsi="宋体" w:hint="eastAsia"/>
          <w:b/>
          <w:bCs/>
          <w:sz w:val="24"/>
          <w:szCs w:val="24"/>
        </w:rPr>
        <w:t>—</w:t>
      </w:r>
      <w:r>
        <w:rPr>
          <w:rFonts w:ascii="宋体" w:eastAsia="宋体" w:hAnsi="宋体" w:hint="eastAsia"/>
          <w:b/>
          <w:bCs/>
          <w:sz w:val="24"/>
          <w:szCs w:val="24"/>
        </w:rPr>
        <w:t>4节，探讨庖丁的</w:t>
      </w: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hint="eastAsia"/>
          <w:b/>
          <w:bCs/>
          <w:sz w:val="24"/>
          <w:szCs w:val="24"/>
        </w:rPr>
        <w:t>解牛经</w:t>
      </w:r>
      <w:r>
        <w:rPr>
          <w:rFonts w:ascii="宋体" w:eastAsia="宋体" w:hAnsi="宋体" w:hint="eastAsia"/>
          <w:b/>
          <w:bCs/>
          <w:sz w:val="24"/>
          <w:szCs w:val="24"/>
        </w:rPr>
        <w:t>”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1、重点字词: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臣之所好者道也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道：天道，自然规律。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hint="eastAsia"/>
          <w:sz w:val="24"/>
          <w:szCs w:val="24"/>
        </w:rPr>
        <w:t>（判断句）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进乎技矣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乎：介词，同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，比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臣以神遇而不以目视，官知止而神欲行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以，介词，用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遇：接触；官知：指视觉；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神欲：精神活动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依乎天理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乎：介词，于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天理：古：天然结构今：天然的道理。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因其固然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因：依照，介词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固然：古--本来的样子；今--连词，表转折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技经肯綮之未尝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宾语前置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岁、月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名词作状语，每年，每月。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族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众，一般的。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是以十九年而刀刃若新发于硎。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宾语前置，代词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是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作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的宾语，因此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恢恢乎其于游刃必有余地矣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乎：助词，用于词尾，不译。于，介词，对于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虽然，每至于族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虽然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，</w:t>
      </w:r>
      <w:r>
        <w:rPr>
          <w:rFonts w:ascii="宋体" w:eastAsia="宋体" w:hAnsi="宋体" w:hint="eastAsia"/>
          <w:sz w:val="24"/>
          <w:szCs w:val="24"/>
        </w:rPr>
        <w:t>古：虽然这样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今：表转折关系连词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hint="eastAsia"/>
          <w:sz w:val="24"/>
          <w:szCs w:val="24"/>
        </w:rPr>
        <w:t>至于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，</w:t>
      </w:r>
      <w:r>
        <w:rPr>
          <w:rFonts w:ascii="宋体" w:eastAsia="宋体" w:hAnsi="宋体" w:hint="eastAsia"/>
          <w:sz w:val="24"/>
          <w:szCs w:val="24"/>
        </w:rPr>
        <w:t>古：动词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至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和介词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连用，相当于到了。今：a.达到某种程度；b.另提一事。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吾见其难为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为：动词,做，分解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为戒，视为（之）止，行为（之）迟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，</w:t>
      </w:r>
      <w:r>
        <w:rPr>
          <w:rFonts w:ascii="宋体" w:eastAsia="宋体" w:hAnsi="宋体" w:hint="eastAsia"/>
          <w:sz w:val="24"/>
          <w:szCs w:val="24"/>
        </w:rPr>
        <w:t>为之止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省略句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</w:rPr>
        <w:t>为之四顾，为之踌躇满志，善刀而藏之。</w:t>
      </w: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</w:rPr>
        <w:t>为之：因为这个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  <w:r>
        <w:rPr>
          <w:rFonts w:ascii="宋体" w:eastAsia="宋体" w:hAnsi="宋体" w:hint="eastAsia"/>
          <w:sz w:val="24"/>
          <w:szCs w:val="24"/>
        </w:rPr>
        <w:t>善：通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缮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，修治。拭擦。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目无全牛：现在一般指技艺达到极其纯熟的程度，达到得心应手的境界。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游刃有余：现在比喻技术熟练高超，做事轻而易举。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2探讨庖丁的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解牛经</w:t>
      </w:r>
      <w:r>
        <w:rPr>
          <w:rFonts w:ascii="宋体" w:eastAsia="宋体" w:hAnsi="宋体" w:hint="eastAsia"/>
          <w:sz w:val="24"/>
          <w:szCs w:val="24"/>
        </w:rPr>
        <w:t>”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（1）</w:t>
      </w:r>
      <w:r>
        <w:rPr>
          <w:rFonts w:ascii="宋体" w:eastAsia="宋体" w:hAnsi="宋体" w:hint="eastAsia"/>
          <w:sz w:val="24"/>
          <w:szCs w:val="24"/>
        </w:rPr>
        <w:t>庖丁是经过哪些阶段才达到高境界的？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庖丁解牛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的三个阶段：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第一阶段：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始臣之解牛之时</w:t>
      </w:r>
      <w:r>
        <w:rPr>
          <w:rFonts w:ascii="宋体" w:eastAsia="宋体" w:hAnsi="宋体" w:hint="eastAsia"/>
          <w:sz w:val="24"/>
          <w:szCs w:val="24"/>
        </w:rPr>
        <w:t>”——“</w:t>
      </w:r>
      <w:r>
        <w:rPr>
          <w:rFonts w:ascii="宋体" w:eastAsia="宋体" w:hAnsi="宋体" w:hint="eastAsia"/>
          <w:sz w:val="24"/>
          <w:szCs w:val="24"/>
        </w:rPr>
        <w:t>所见无非全牛也</w:t>
      </w:r>
      <w:r>
        <w:rPr>
          <w:rFonts w:ascii="宋体" w:eastAsia="宋体" w:hAnsi="宋体" w:hint="eastAsia"/>
          <w:sz w:val="24"/>
          <w:szCs w:val="24"/>
        </w:rPr>
        <w:t>”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第二阶段：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三年之后</w:t>
      </w:r>
      <w:r>
        <w:rPr>
          <w:rFonts w:ascii="宋体" w:eastAsia="宋体" w:hAnsi="宋体" w:hint="eastAsia"/>
          <w:sz w:val="24"/>
          <w:szCs w:val="24"/>
        </w:rPr>
        <w:t>”——“</w:t>
      </w:r>
      <w:r>
        <w:rPr>
          <w:rFonts w:ascii="宋体" w:eastAsia="宋体" w:hAnsi="宋体" w:hint="eastAsia"/>
          <w:sz w:val="24"/>
          <w:szCs w:val="24"/>
        </w:rPr>
        <w:t>未尝见全牛也</w:t>
      </w:r>
      <w:r>
        <w:rPr>
          <w:rFonts w:ascii="宋体" w:eastAsia="宋体" w:hAnsi="宋体" w:hint="eastAsia"/>
          <w:sz w:val="24"/>
          <w:szCs w:val="24"/>
        </w:rPr>
        <w:t>”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第三阶段：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方今之时</w:t>
      </w:r>
      <w:r>
        <w:rPr>
          <w:rFonts w:ascii="宋体" w:eastAsia="宋体" w:hAnsi="宋体" w:hint="eastAsia"/>
          <w:sz w:val="24"/>
          <w:szCs w:val="24"/>
        </w:rPr>
        <w:t>”——“</w:t>
      </w:r>
      <w:r>
        <w:rPr>
          <w:rFonts w:ascii="宋体" w:eastAsia="宋体" w:hAnsi="宋体" w:hint="eastAsia"/>
          <w:sz w:val="24"/>
          <w:szCs w:val="24"/>
        </w:rPr>
        <w:t>以神遇而不以目视</w:t>
      </w:r>
      <w:r>
        <w:rPr>
          <w:rFonts w:ascii="宋体" w:eastAsia="宋体" w:hAnsi="宋体" w:hint="eastAsia"/>
          <w:sz w:val="24"/>
          <w:szCs w:val="24"/>
        </w:rPr>
        <w:t>”</w:t>
      </w:r>
    </w:p>
    <w:p>
      <w:pPr>
        <w:spacing w:line="360" w:lineRule="auto"/>
        <w:ind w:firstLine="480" w:firstLineChars="200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所见全牛</w:t>
      </w: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————</w:t>
      </w:r>
      <w:r>
        <w:rPr>
          <w:rFonts w:ascii="宋体" w:eastAsia="宋体" w:hAnsi="宋体" w:hint="eastAsia"/>
          <w:b/>
          <w:bCs/>
          <w:sz w:val="24"/>
          <w:szCs w:val="24"/>
        </w:rPr>
        <w:t>目无全牛</w:t>
      </w:r>
      <w:r>
        <w:rPr>
          <w:rFonts w:ascii="宋体" w:eastAsia="宋体" w:hAnsi="宋体" w:hint="eastAsia"/>
          <w:b/>
          <w:bCs/>
          <w:sz w:val="24"/>
          <w:szCs w:val="24"/>
          <w:lang w:eastAsia="zh-CN"/>
        </w:rPr>
        <w:t>————</w:t>
      </w:r>
      <w:r>
        <w:rPr>
          <w:rFonts w:ascii="宋体" w:eastAsia="宋体" w:hAnsi="宋体" w:hint="eastAsia"/>
          <w:b/>
          <w:bCs/>
          <w:sz w:val="24"/>
          <w:szCs w:val="24"/>
        </w:rPr>
        <w:t>以神欲行</w:t>
      </w:r>
    </w:p>
    <w:p>
      <w:pPr>
        <w:spacing w:line="360" w:lineRule="auto"/>
        <w:ind w:firstLine="1920" w:firstLineChars="800"/>
        <w:jc w:val="both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（不懂规律）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</w:rPr>
        <w:t>（认识规律）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hint="eastAsia"/>
          <w:b/>
          <w:bCs/>
          <w:sz w:val="24"/>
          <w:szCs w:val="24"/>
        </w:rPr>
        <w:t>（运用规律）</w:t>
      </w:r>
    </w:p>
    <w:p>
      <w:pPr>
        <w:spacing w:line="360" w:lineRule="auto"/>
        <w:ind w:firstLine="480" w:firstLineChars="200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得</w:t>
      </w: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hint="eastAsia"/>
          <w:b/>
          <w:bCs/>
          <w:sz w:val="24"/>
          <w:szCs w:val="24"/>
        </w:rPr>
        <w:t>道</w:t>
      </w:r>
      <w:r>
        <w:rPr>
          <w:rFonts w:ascii="宋体" w:eastAsia="宋体" w:hAnsi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hint="eastAsia"/>
          <w:b/>
          <w:bCs/>
          <w:sz w:val="24"/>
          <w:szCs w:val="24"/>
        </w:rPr>
        <w:t>的过程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2</w:t>
      </w:r>
      <w:r>
        <w:rPr>
          <w:rFonts w:ascii="宋体" w:eastAsia="宋体" w:hAnsi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hint="eastAsia"/>
          <w:sz w:val="24"/>
          <w:szCs w:val="24"/>
        </w:rPr>
        <w:t>课文突出庖丁解牛技艺之高的目的何在？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-----------对比，突出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之重要。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分析：写解牛三个阶段和良庖、族庖、自己的比较，以及达于道后小心谨慎的态度。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三个阶段体现了只有通过长期的解牛实践，才能获得解牛之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通过对比三者的不同意在说明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有道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无道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的不同，强调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的重要。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对比手法的运用------得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的过程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具体形象---深刻的道理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</w:rPr>
        <w:t>庄子文章特色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是</w:t>
      </w:r>
      <w:r>
        <w:rPr>
          <w:rFonts w:ascii="宋体" w:eastAsia="宋体" w:hAnsi="宋体" w:hint="eastAsia"/>
          <w:sz w:val="24"/>
          <w:szCs w:val="24"/>
        </w:rPr>
        <w:t>比喻</w:t>
      </w:r>
      <w:r>
        <w:rPr>
          <w:rFonts w:ascii="宋体" w:eastAsia="宋体" w:hAnsi="宋体" w:hint="eastAsia"/>
          <w:sz w:val="24"/>
          <w:szCs w:val="24"/>
          <w:lang w:eastAsia="zh-CN"/>
        </w:rPr>
        <w:t>，庄子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得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道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的过程与</w:t>
      </w:r>
      <w:r>
        <w:rPr>
          <w:rFonts w:ascii="宋体" w:eastAsia="宋体" w:hAnsi="宋体" w:hint="eastAsia"/>
          <w:sz w:val="24"/>
          <w:szCs w:val="24"/>
        </w:rPr>
        <w:t>[清]王国维《人间词话》人生三境界说：异曲同工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之妙。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三境界</w:t>
      </w:r>
      <w:r>
        <w:rPr>
          <w:rFonts w:ascii="宋体" w:eastAsia="宋体" w:hAnsi="宋体" w:hint="eastAsia"/>
          <w:sz w:val="24"/>
          <w:szCs w:val="24"/>
        </w:rPr>
        <w:t>”</w:t>
      </w:r>
    </w:p>
    <w:p>
      <w:pPr>
        <w:spacing w:line="360" w:lineRule="auto"/>
        <w:ind w:firstLine="480" w:firstLineChars="200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昨夜西风凋碧树。独上高楼，望尽天涯路。</w:t>
      </w:r>
    </w:p>
    <w:p>
      <w:pPr>
        <w:spacing w:line="360" w:lineRule="auto"/>
        <w:ind w:firstLine="1200" w:firstLineChars="5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臣之所好者，道也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不畏艰难，目标高远</w:t>
      </w:r>
    </w:p>
    <w:p>
      <w:pPr>
        <w:spacing w:line="360" w:lineRule="auto"/>
        <w:ind w:firstLine="480" w:firstLineChars="200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衣带渐宽终不悔，为伊消得人憔悴。</w:t>
      </w:r>
    </w:p>
    <w:p>
      <w:pPr>
        <w:spacing w:line="360" w:lineRule="auto"/>
        <w:ind w:firstLine="1200" w:firstLineChars="5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三年之后、方今之时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坚定不移，孜孜以求</w:t>
      </w:r>
    </w:p>
    <w:p>
      <w:pPr>
        <w:spacing w:line="360" w:lineRule="auto"/>
        <w:ind w:firstLine="480" w:firstLineChars="200"/>
        <w:jc w:val="left"/>
        <w:rPr>
          <w:rFonts w:ascii="华文楷体" w:eastAsia="华文楷体" w:hAnsi="华文楷体" w:cs="华文楷体" w:hint="eastAsia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众里寻他千百度，蓦然回首，那人却在，灯火阑珊处。</w:t>
      </w:r>
    </w:p>
    <w:p>
      <w:pPr>
        <w:spacing w:line="360" w:lineRule="auto"/>
        <w:ind w:firstLine="1200" w:firstLineChars="5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以神遇而不以目视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千锤百炼，终成正果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良庖、族庖、自己的比较对比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良庖岁更刀-----割也无道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族庖月更刀----折也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臣之刀十九年---以无厚入有间有道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通过良庖、族庖反衬庖丁。对比三者不同的用刀方法割、折、解，突出庖丁技艺高超。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（3）</w:t>
      </w:r>
      <w:r>
        <w:rPr>
          <w:rFonts w:ascii="宋体" w:eastAsia="宋体" w:hAnsi="宋体" w:hint="eastAsia"/>
          <w:sz w:val="24"/>
          <w:szCs w:val="24"/>
        </w:rPr>
        <w:t>庖丁解牛技术高超的原因是什么？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①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对道的追求超过对技术的追求，热衷于探求解牛规律。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 xml:space="preserve">    臣之所好者道也，进乎技矣。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②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不懈实践，在反复实践中积累经验，探求规律，运用规律。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 xml:space="preserve">    始解牛时/三年之后/方今之时/所解数千牛矣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③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谨慎小心，尊重规律，不骄傲大意。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 xml:space="preserve">   每至于族,吾见其难为,怵然为戒,视为止,行为迟,动刀甚微。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寓意小结：</w:t>
      </w:r>
      <w:r>
        <w:rPr>
          <w:rFonts w:ascii="宋体" w:eastAsia="宋体" w:hAnsi="宋体" w:hint="eastAsia"/>
          <w:sz w:val="24"/>
          <w:szCs w:val="24"/>
        </w:rPr>
        <w:t>一切事物都有它自身的规律，只要反复实践，不断积累经验，就能像庖丁一样，认识和掌握事物的规律，做到游刃有余。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（4）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解牛之道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养生之道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有什么联系？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"/>
        <w:gridCol w:w="3141"/>
        <w:gridCol w:w="1239"/>
        <w:gridCol w:w="302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4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解牛之道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养生之道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喻体</w:t>
            </w: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喻体特点</w:t>
            </w: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本体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本体特点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刀</w:t>
            </w: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十九年若新发于硎</w:t>
            </w: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人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保全自身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牛</w:t>
            </w: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筋骨交错、结构复杂</w:t>
            </w:r>
          </w:p>
        </w:tc>
        <w:tc>
          <w:tcPr>
            <w:tcW w:w="12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社会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关系错综复杂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解牛</w:t>
            </w: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依乎天理：按照生理规律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处世</w:t>
            </w: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顺应规律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Merge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批大郤：避开硬骨</w:t>
            </w:r>
          </w:p>
        </w:tc>
        <w:tc>
          <w:tcPr>
            <w:tcW w:w="1239" w:type="dxa"/>
            <w:vMerge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避开尖锐矛盾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119" w:type="dxa"/>
            <w:vMerge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</w:p>
        </w:tc>
        <w:tc>
          <w:tcPr>
            <w:tcW w:w="314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导大窾：顺着空隙</w:t>
            </w:r>
          </w:p>
        </w:tc>
        <w:tc>
          <w:tcPr>
            <w:tcW w:w="1239" w:type="dxa"/>
            <w:vMerge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</w:p>
        </w:tc>
        <w:tc>
          <w:tcPr>
            <w:tcW w:w="30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>选更好走的路</w:t>
            </w:r>
          </w:p>
        </w:tc>
      </w:tr>
      <w:tr>
        <w:tblPrEx>
          <w:tblW w:w="0" w:type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ascii="宋体" w:eastAsia="宋体" w:hAnsi="宋体" w:hint="eastAsia"/>
                <w:sz w:val="24"/>
                <w:szCs w:val="24"/>
                <w:vertAlign w:val="baselin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用牛体的复杂结构来比喻社会，用刀来比喻人。</w:t>
            </w:r>
            <w:r>
              <w:rPr>
                <w:rFonts w:ascii="宋体" w:eastAsia="宋体" w:hAnsi="宋体" w:hint="eastAsia"/>
                <w:sz w:val="24"/>
                <w:szCs w:val="24"/>
                <w:vertAlign w:val="baseline"/>
              </w:rPr>
              <w:t xml:space="preserve">在错综复杂的现实社会中，要顺应规律，像庖丁避开硬骨一样来避开矛盾，游刃有余地在各种矛盾的缝隙中生存，像保护刀刃一样来保护自己。 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default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六、主旨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文章先描述了庖丁解牛的高超技艺，再由庖丁阐述他的解牛之道。借庖丁解牛的寓言故事，意在阐明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养生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，它说明世上事物纷繁复杂，只有反复实践，掌握了它的客观规律，才能得心应手、运用自如、迎刃而解。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val="en-US" w:eastAsia="zh-CN" w:bidi="ar-SA"/>
        </w:rPr>
        <w:t>七、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讨论：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  <w:lang w:val="en-US" w:eastAsia="zh-CN"/>
        </w:rPr>
        <w:t>有人认为庄子的养生之道是一种消极的人生哲学，你怎么看？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它在一定意义上陶冶、培育和丰富了人的精神世界。它教人们忘怀得失，摆脱利害。超脱种种庸俗无聊的现实计较和生活束缚，或高举远慕，或怡然自适，与活泼流动，盎然生意的大自然融为一片，从中获得生活的力量和生命的意趣，从而抚慰人们心灵的创伤和生活的苦难，这也正是中国历代士大夫知识分子在巨大的失败和不幸之后，并没有真正毁灭，而更多的是保存生命，坚持节操却隐逸循世以山水自娱，洁身自好的道理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val="en-US" w:eastAsia="zh-CN" w:bidi="ar-SA"/>
        </w:rPr>
        <w:t>八、成语积累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游刃有余：现在比喻技术熟练高超，做事轻而易举。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目无全牛：现在一般指技艺达到极其纯熟的程度，达到得心应手的境界。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踌躇满志：文中是悠然自得，心满意足的意思。踌躇，现在用于形容犹豫不决的样子。踌躇满志，现在指对自己取得的成就洋洋得意的样子。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切中肯綮：肯，骨间肉。綮，结合处。肯綮，筋骨结合的地方。现在指正好切中事情的关键。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cs="Times New Roman" w:hint="default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val="en-US" w:eastAsia="zh-CN" w:bidi="ar-SA"/>
        </w:rPr>
        <w:t>九、文言知识积累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1、通假字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(1)砉然向然：         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向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同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响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，声响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(2)技盖至此乎：       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盖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同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盍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，何、怎么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(3)批大郤，导大窾：   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郤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同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隙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，空隙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(4)技经肯綮之未尝：   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技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通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，支脉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(5)善刀而藏之：       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善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通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缮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，揩拭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2、词类活用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(1)肩之所倚，足之所履     履：名词作动词，踩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(2)以无厚入有间           厚： 形容词作名词，厚度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(3)良庖岁更刀             岁： 名词作状语，每年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(4)族庖月更刀             月： 名词作状语，每月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(5)视为止，行为迟         视：动词作名词，目光</w:t>
      </w:r>
    </w:p>
    <w:p>
      <w:p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 xml:space="preserve">                          迟：动作；形容词作动词，慢下来</w:t>
      </w:r>
    </w:p>
    <w:p>
      <w:pPr>
        <w:numPr>
          <w:ilvl w:val="0"/>
          <w:numId w:val="0"/>
        </w:numPr>
        <w:spacing w:line="360" w:lineRule="auto"/>
        <w:ind w:left="0" w:firstLine="480" w:leftChars="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3、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古今异义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(1)所见无非牛者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古义：没有不是。今义：只，不外乎。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(2)依乎天理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古义：这里指牛体的自然结构。今义：天然的道理。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(3)虽然，每至于族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default"/>
          <w:sz w:val="24"/>
          <w:szCs w:val="24"/>
          <w:lang w:val="en-US" w:eastAsia="zh-CN"/>
        </w:rPr>
        <w:t>古义：虽然这样。今义：表转折关系的连词。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(4)视为止，行为迟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古义：动作+因此。今义：受思想支配而表现出来的活动。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⑸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吾见其难为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古义：难解，很难下刀。今义：使人为难。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⑹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技经肯綮之未尝</w:t>
      </w:r>
    </w:p>
    <w:p>
      <w:pPr>
        <w:numPr>
          <w:ilvl w:val="0"/>
          <w:numId w:val="0"/>
        </w:numPr>
        <w:spacing w:line="360" w:lineRule="auto"/>
        <w:ind w:left="420" w:left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古义：不曾尝试。今义：副词，不曾。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eastAsia="zh-CN" w:bidi="ar-SA"/>
        </w:rPr>
        <w:t>4、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一词多义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善：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善哉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ab/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（表示同意的应答词）　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　     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善刀而藏之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缮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，修治，擦拭）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族：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族庖月更刀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（众，一般的）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   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每至于族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（丛聚，集结之处）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 于：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①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合于《桑林》之舞：        介词，引出对象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②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而刀刃若新发于硎：        介词，从 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③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恢恢乎其于游刃必有余地矣：介词，对于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为：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①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庖丁为文惠君解牛：         介词，替，给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②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吾见其难为，怵然为戒：     动词，解/作为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③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视为止，行为迟：           因为 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④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为之四顾，为之踌躇满志：   因为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乎： 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①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技盖至此乎？：    语气助词，表疑问 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②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进乎技矣：        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，引出对象，可不译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③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依乎天理：        通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于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，引出对象，可不译 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④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而况大軱乎！：    语气助词，表疑问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⑤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恢恢乎其于游刃必有余地矣： 形容词词尾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default"/>
          <w:sz w:val="24"/>
          <w:szCs w:val="24"/>
          <w:lang w:val="en-US" w:eastAsia="zh-CN"/>
        </w:rPr>
      </w:pPr>
      <w:r>
        <w:rPr>
          <w:rFonts w:ascii="宋体" w:eastAsia="宋体" w:hAnsi="宋体" w:cs="Times New Roman" w:hint="default"/>
          <w:kern w:val="2"/>
          <w:sz w:val="24"/>
          <w:szCs w:val="24"/>
          <w:lang w:val="en-US" w:eastAsia="zh-CN" w:bidi="ar-SA"/>
        </w:rPr>
        <w:t>5、</w:t>
      </w:r>
      <w:r>
        <w:rPr>
          <w:rFonts w:ascii="宋体" w:eastAsia="宋体" w:hAnsi="宋体" w:hint="default"/>
          <w:sz w:val="24"/>
          <w:szCs w:val="24"/>
          <w:lang w:val="en-US" w:eastAsia="zh-CN"/>
        </w:rPr>
        <w:t>文言句式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臣之所好者，道也。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（判断句，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“……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者，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……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也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技经肯綮之未尝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（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之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 xml:space="preserve">字结构形成宾语前置：未尝技经肯綮）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是以十九年而刀刃若新发于硎（代词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是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“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以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”</w:t>
      </w:r>
      <w:r>
        <w:rPr>
          <w:rFonts w:ascii="宋体" w:eastAsia="宋体" w:hAnsi="宋体" w:hint="eastAsia"/>
          <w:sz w:val="24"/>
          <w:szCs w:val="24"/>
          <w:lang w:val="en-US" w:eastAsia="zh-CN"/>
        </w:rPr>
        <w:t>的宾语，前置；介词结构后置）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</w:p>
    <w:sectPr>
      <w:headerReference w:type="default" r:id="rId7"/>
      <w:footerReference w:type="default" r:id="rId8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2"/>
    <w:bookmarkStart w:id="1" w:name="_Hlk144494651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0BCF2367"/>
    <w:rsid w:val="0D8554FC"/>
    <w:rsid w:val="165A5E93"/>
    <w:rsid w:val="186928F2"/>
    <w:rsid w:val="1C034C5D"/>
    <w:rsid w:val="204D7D98"/>
    <w:rsid w:val="22271479"/>
    <w:rsid w:val="2517503A"/>
    <w:rsid w:val="28BB480B"/>
    <w:rsid w:val="29A759B4"/>
    <w:rsid w:val="2A4F2C0F"/>
    <w:rsid w:val="2B6E0C6A"/>
    <w:rsid w:val="2EA4296B"/>
    <w:rsid w:val="2F620ADD"/>
    <w:rsid w:val="354953BE"/>
    <w:rsid w:val="36BD593C"/>
    <w:rsid w:val="383B573A"/>
    <w:rsid w:val="3DA05553"/>
    <w:rsid w:val="3DF03170"/>
    <w:rsid w:val="41020072"/>
    <w:rsid w:val="44241CD7"/>
    <w:rsid w:val="51581F75"/>
    <w:rsid w:val="58AA4984"/>
    <w:rsid w:val="5BFA4714"/>
    <w:rsid w:val="5C5872CD"/>
    <w:rsid w:val="5E06429A"/>
    <w:rsid w:val="5EE82ED0"/>
    <w:rsid w:val="610C68D8"/>
    <w:rsid w:val="62AB402A"/>
    <w:rsid w:val="676F0150"/>
    <w:rsid w:val="697A6434"/>
    <w:rsid w:val="6A10174F"/>
    <w:rsid w:val="6C923368"/>
    <w:rsid w:val="75E8126A"/>
    <w:rsid w:val="7ECD571B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#2"/>
    <w:basedOn w:val="Normal"/>
    <w:qFormat/>
    <w:pPr>
      <w:widowControl w:val="0"/>
      <w:shd w:val="clear" w:color="auto" w:fill="auto"/>
      <w:spacing w:line="326" w:lineRule="exact"/>
      <w:outlineLvl w:val="1"/>
    </w:pPr>
    <w:rPr>
      <w:rFonts w:ascii="宋体" w:eastAsia="宋体" w:hAnsi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1">
    <w:name w:val="正文文本1"/>
    <w:basedOn w:val="Normal"/>
    <w:qFormat/>
    <w:pPr>
      <w:widowControl w:val="0"/>
      <w:shd w:val="clear" w:color="auto" w:fill="auto"/>
      <w:spacing w:line="329" w:lineRule="auto"/>
    </w:pPr>
    <w:rPr>
      <w:rFonts w:ascii="宋体" w:eastAsia="宋体" w:hAnsi="宋体" w:cs="宋体"/>
      <w:sz w:val="20"/>
      <w:szCs w:val="20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157256160</TotalTime>
  <Pages>8</Pages>
  <Words>3582</Words>
  <Characters>3660</Characters>
  <Application>Microsoft Office Word</Application>
  <DocSecurity>0</DocSecurity>
  <Lines>13</Lines>
  <Paragraphs>3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2024-08-30T01:01:48Z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